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Look w:val="04A0"/>
      </w:tblPr>
      <w:tblGrid>
        <w:gridCol w:w="8594"/>
      </w:tblGrid>
      <w:tr w:rsidR="00CC6CDF" w:rsidRPr="00CC6CDF" w:rsidTr="00CC6CD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00"/>
            </w:tblGrid>
            <w:tr w:rsidR="00CC6CDF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CC6CDF" w:rsidRDefault="00CC6CDF">
                  <w:pPr>
                    <w:jc w:val="center"/>
                    <w:rPr>
                      <w:rFonts w:ascii="Verdana" w:eastAsia="Times New Roman" w:hAnsi="Verdana"/>
                      <w:color w:val="465355"/>
                      <w:sz w:val="17"/>
                      <w:szCs w:val="17"/>
                    </w:rPr>
                  </w:pPr>
                  <w:r w:rsidRPr="00CC6CDF">
                    <w:rPr>
                      <w:rFonts w:ascii="Arial" w:eastAsia="Times New Roman" w:hAnsi="Arial" w:cs="Arial"/>
                      <w:color w:val="465355"/>
                      <w:lang w:val="fr-FR"/>
                    </w:rPr>
                    <w:t xml:space="preserve">Having trouble reading this email? </w:t>
                  </w:r>
                  <w:hyperlink r:id="rId5" w:history="1">
                    <w:r>
                      <w:rPr>
                        <w:rStyle w:val="Hipervnculo"/>
                        <w:rFonts w:ascii="Arial" w:eastAsia="Times New Roman" w:hAnsi="Arial" w:cs="Arial"/>
                        <w:color w:val="465355"/>
                      </w:rPr>
                      <w:t>Click here to see it in your browser</w:t>
                    </w:r>
                  </w:hyperlink>
                </w:p>
              </w:tc>
            </w:tr>
          </w:tbl>
          <w:p w:rsidR="00CC6CDF" w:rsidRDefault="00CC6CDF">
            <w:pPr>
              <w:rPr>
                <w:rFonts w:eastAsia="Times New Roman"/>
                <w:vanish/>
              </w:rPr>
            </w:pPr>
          </w:p>
          <w:tbl>
            <w:tblPr>
              <w:tblW w:w="1365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8504"/>
            </w:tblGrid>
            <w:tr w:rsidR="00CC6CDF">
              <w:trPr>
                <w:trHeight w:val="150"/>
                <w:tblCellSpacing w:w="0" w:type="dxa"/>
                <w:jc w:val="center"/>
              </w:trPr>
              <w:tc>
                <w:tcPr>
                  <w:tcW w:w="9000" w:type="dxa"/>
                  <w:shd w:val="clear" w:color="auto" w:fill="FFFFFF"/>
                  <w:hideMark/>
                </w:tcPr>
                <w:p w:rsidR="00CC6CDF" w:rsidRDefault="00CC6CDF">
                  <w:pPr>
                    <w:jc w:val="center"/>
                    <w:rPr>
                      <w:rFonts w:ascii="Verdana" w:eastAsia="Times New Roman" w:hAnsi="Verdana"/>
                      <w:sz w:val="17"/>
                      <w:szCs w:val="17"/>
                    </w:rPr>
                  </w:pPr>
                  <w:r>
                    <w:rPr>
                      <w:rFonts w:ascii="Arial" w:eastAsia="Times New Roman" w:hAnsi="Arial" w:cs="Arial"/>
                      <w:noProof/>
                    </w:rPr>
                    <w:drawing>
                      <wp:inline distT="0" distB="0" distL="0" distR="0">
                        <wp:extent cx="5532755" cy="92075"/>
                        <wp:effectExtent l="19050" t="0" r="0" b="0"/>
                        <wp:docPr id="1" name="Imagen 1" descr="http://www.marketingdeexperiencias.com/Synonymenet/admin/resources/email_templates/Business/Generic%205%20%282%20Columns%29/bkg_header_top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marketingdeexperiencias.com/Synonymenet/admin/resources/email_templates/Business/Generic%205%20%282%20Columns%29/bkg_header_top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32755" cy="9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C6CDF" w:rsidRPr="00CC6CDF">
              <w:trPr>
                <w:trHeight w:val="1500"/>
                <w:tblCellSpacing w:w="0" w:type="dxa"/>
                <w:jc w:val="center"/>
              </w:trPr>
              <w:tc>
                <w:tcPr>
                  <w:tcW w:w="9000" w:type="dxa"/>
                  <w:shd w:val="clear" w:color="auto" w:fill="FFFFFF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tbl>
                  <w:tblPr>
                    <w:tblW w:w="10545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204"/>
                  </w:tblGrid>
                  <w:tr w:rsidR="00CC6CDF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50" w:type="dxa"/>
                          <w:left w:w="150" w:type="dxa"/>
                          <w:bottom w:w="0" w:type="dxa"/>
                          <w:right w:w="150" w:type="dxa"/>
                        </w:tcMar>
                        <w:vAlign w:val="center"/>
                        <w:hideMark/>
                      </w:tcPr>
                      <w:p w:rsidR="00CC6CDF" w:rsidRDefault="00CC6CDF">
                        <w:pPr>
                          <w:pStyle w:val="Ttulo1"/>
                          <w:spacing w:before="0" w:beforeAutospacing="0" w:after="0" w:afterAutospacing="0" w:line="540" w:lineRule="atLeast"/>
                          <w:rPr>
                            <w:rFonts w:ascii="Helvetica" w:eastAsia="Times New Roman" w:hAnsi="Helvetica" w:cs="Helvetica"/>
                            <w:b w:val="0"/>
                            <w:bCs w:val="0"/>
                            <w:color w:val="0180B6"/>
                            <w:spacing w:val="-30"/>
                            <w:sz w:val="54"/>
                            <w:szCs w:val="54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0000FF"/>
                            <w:spacing w:val="-3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5486400" cy="668655"/>
                              <wp:effectExtent l="19050" t="0" r="0" b="0"/>
                              <wp:docPr id="2" name="Imagen 2" descr="logo genius y synonyme con iso.jpg">
                                <a:hlinkClick xmlns:a="http://schemas.openxmlformats.org/drawingml/2006/main" r:id="rId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logo genius y synonyme con iso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86400" cy="6686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Style w:val="Textoennegrita"/>
                            <w:rFonts w:ascii="Arial" w:eastAsia="Times New Roman" w:hAnsi="Arial" w:cs="Arial"/>
                            <w:b/>
                            <w:bCs/>
                            <w:color w:val="0180B6"/>
                            <w:spacing w:val="-3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CC6CDF" w:rsidRPr="00CC6CDF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15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Look w:val="04A0"/>
                        </w:tblPr>
                        <w:tblGrid>
                          <w:gridCol w:w="7691"/>
                          <w:gridCol w:w="66"/>
                          <w:gridCol w:w="66"/>
                          <w:gridCol w:w="81"/>
                        </w:tblGrid>
                        <w:tr w:rsidR="00CC6CDF" w:rsidRPr="00CC6CD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CC6CDF" w:rsidRPr="00CC6CDF" w:rsidRDefault="00CC6CDF">
                              <w:pPr>
                                <w:rPr>
                                  <w:rFonts w:eastAsia="Times New Roman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Arial" w:eastAsia="Times New Roman" w:hAnsi="Arial" w:cs="Arial"/>
                                  <w:color w:val="000000"/>
                                  <w:lang w:val="fr-FR"/>
                                </w:rPr>
                                <w:t xml:space="preserve">Le monde entier parle une seule langue, la vôtre.                                           </w:t>
                              </w: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45160" cy="368935"/>
                                    <wp:effectExtent l="19050" t="0" r="2540" b="0"/>
                                    <wp:docPr id="3" name="Imagen 3" descr="drapeau fr.jpg">
                                      <a:hlinkClick xmlns:a="http://schemas.openxmlformats.org/drawingml/2006/main" r:id="rId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drapeau fr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45160" cy="368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CC6CDF">
                                <w:rPr>
                                  <w:rFonts w:ascii="Arial" w:eastAsia="Times New Roman" w:hAnsi="Arial" w:cs="Arial"/>
                                  <w:color w:val="000000"/>
                                  <w:lang w:val="fr-FR"/>
                                </w:rPr>
                                <w:t>  </w:t>
                              </w: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29920" cy="361315"/>
                                    <wp:effectExtent l="19050" t="0" r="0" b="0"/>
                                    <wp:docPr id="4" name="Imagen 4" descr="drapeau all.jpg">
                                      <a:hlinkClick xmlns:a="http://schemas.openxmlformats.org/drawingml/2006/main" r:id="rId1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drapeau all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29920" cy="3613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CC6CDF">
                                <w:rPr>
                                  <w:rFonts w:ascii="Arial" w:eastAsia="Times New Roman" w:hAnsi="Arial" w:cs="Arial"/>
                                  <w:color w:val="000000"/>
                                  <w:lang w:val="fr-FR"/>
                                </w:rPr>
                                <w:t xml:space="preserve">  </w:t>
                              </w: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29920" cy="353695"/>
                                    <wp:effectExtent l="19050" t="0" r="0" b="0"/>
                                    <wp:docPr id="5" name="Imagen 5" descr="drapeau esp.jpg">
                                      <a:hlinkClick xmlns:a="http://schemas.openxmlformats.org/drawingml/2006/main" r:id="rId1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drapeau esp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29920" cy="3536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CC6CDF">
                                <w:rPr>
                                  <w:rFonts w:ascii="Arial" w:eastAsia="Times New Roman" w:hAnsi="Arial" w:cs="Arial"/>
                                  <w:color w:val="000000"/>
                                  <w:lang w:val="fr-FR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CC6CDF" w:rsidRPr="00CC6CDF" w:rsidRDefault="00CC6CDF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  <w:lang w:val="fr-FR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CC6CDF" w:rsidRPr="00CC6CDF" w:rsidRDefault="00CC6CDF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  <w:lang w:val="fr-FR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CC6CDF" w:rsidRPr="00CC6CDF" w:rsidRDefault="00CC6CDF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  <w:lang w:val="fr-FR"/>
                                </w:rPr>
                              </w:pPr>
                            </w:p>
                          </w:tc>
                        </w:tr>
                      </w:tbl>
                      <w:p w:rsidR="00CC6CDF" w:rsidRPr="00CC6CDF" w:rsidRDefault="00CC6CDF">
                        <w:pPr>
                          <w:rPr>
                            <w:rFonts w:eastAsia="Times New Roman"/>
                            <w:sz w:val="20"/>
                            <w:szCs w:val="20"/>
                            <w:lang w:val="fr-FR"/>
                          </w:rPr>
                        </w:pPr>
                      </w:p>
                    </w:tc>
                  </w:tr>
                  <w:tr w:rsidR="00CC6CDF" w:rsidRPr="00CC6CDF">
                    <w:trPr>
                      <w:trHeight w:val="480"/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13078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3078"/>
                        </w:tblGrid>
                        <w:tr w:rsidR="00CC6CDF" w:rsidRPr="00CC6CDF" w:rsidTr="00CC6CDF">
                          <w:trPr>
                            <w:trHeight w:val="480"/>
                            <w:tblCellSpacing w:w="0" w:type="dxa"/>
                          </w:trPr>
                          <w:tc>
                            <w:tcPr>
                              <w:tcW w:w="13078" w:type="dxa"/>
                              <w:shd w:val="clear" w:color="auto" w:fill="D9E7ED"/>
                              <w:tcMar>
                                <w:top w:w="135" w:type="dxa"/>
                                <w:left w:w="75" w:type="dxa"/>
                                <w:bottom w:w="15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C6CDF" w:rsidRPr="00CC6CDF" w:rsidRDefault="00CC6CDF">
                              <w:pPr>
                                <w:rPr>
                                  <w:rFonts w:ascii="Verdana" w:eastAsia="Times New Roman" w:hAnsi="Verdana"/>
                                  <w:color w:val="384B53"/>
                                  <w:sz w:val="15"/>
                                  <w:szCs w:val="15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84B53"/>
                                  <w:lang w:val="fr-FR"/>
                                </w:rPr>
                                <w:t>Synonyme.net se lance dans l’arène avec un éventail de nouvelles solutions              </w:t>
                              </w:r>
                              <w:r w:rsidRPr="00CC6CDF">
                                <w:rPr>
                                  <w:rFonts w:ascii="Arial" w:eastAsia="Times New Roman" w:hAnsi="Arial" w:cs="Arial"/>
                                  <w:color w:val="384B53"/>
                                  <w:lang w:val="fr-FR"/>
                                </w:rPr>
                                <w:t>                 Mai-juin 2014</w:t>
                              </w:r>
                            </w:p>
                          </w:tc>
                        </w:tr>
                      </w:tbl>
                      <w:p w:rsidR="00CC6CDF" w:rsidRPr="00CC6CDF" w:rsidRDefault="00CC6CDF">
                        <w:pPr>
                          <w:rPr>
                            <w:rFonts w:eastAsia="Times New Roman"/>
                            <w:sz w:val="20"/>
                            <w:szCs w:val="20"/>
                            <w:lang w:val="fr-FR"/>
                          </w:rPr>
                        </w:pPr>
                      </w:p>
                    </w:tc>
                  </w:tr>
                </w:tbl>
                <w:p w:rsidR="00CC6CDF" w:rsidRPr="00CC6CDF" w:rsidRDefault="00CC6CDF">
                  <w:pPr>
                    <w:rPr>
                      <w:rFonts w:eastAsia="Times New Roman"/>
                      <w:sz w:val="20"/>
                      <w:szCs w:val="20"/>
                      <w:lang w:val="fr-FR"/>
                    </w:rPr>
                  </w:pPr>
                </w:p>
              </w:tc>
            </w:tr>
          </w:tbl>
          <w:p w:rsidR="00CC6CDF" w:rsidRDefault="00CC6CDF">
            <w:pPr>
              <w:rPr>
                <w:rFonts w:eastAsia="Times New Roman"/>
                <w:vanish/>
              </w:rPr>
            </w:pPr>
          </w:p>
          <w:tbl>
            <w:tblPr>
              <w:tblW w:w="820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8504"/>
            </w:tblGrid>
            <w:tr w:rsidR="00CC6CDF" w:rsidRPr="00CC6CDF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900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504"/>
                  </w:tblGrid>
                  <w:tr w:rsidR="00CC6CDF" w:rsidRPr="00CC6CDF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11100" w:type="dxa"/>
                          <w:tblCellSpacing w:w="0" w:type="dxa"/>
                          <w:shd w:val="clear" w:color="auto" w:fill="FFFFFF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5257"/>
                          <w:gridCol w:w="2947"/>
                        </w:tblGrid>
                        <w:tr w:rsidR="00CC6CDF">
                          <w:trPr>
                            <w:tblCellSpacing w:w="0" w:type="dxa"/>
                          </w:trPr>
                          <w:tc>
                            <w:tcPr>
                              <w:tcW w:w="6000" w:type="dxa"/>
                              <w:shd w:val="clear" w:color="auto" w:fill="FFFFFF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150" w:type="dxa"/>
                              </w:tcMar>
                            </w:tcPr>
                            <w:p w:rsid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noProof/>
                                </w:rPr>
                                <w:drawing>
                                  <wp:inline distT="0" distB="0" distL="0" distR="0">
                                    <wp:extent cx="2735580" cy="2428240"/>
                                    <wp:effectExtent l="19050" t="0" r="7620" b="0"/>
                                    <wp:docPr id="6" name="Imagen 6" descr="tableau goya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tableau goya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35580" cy="24282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noProof/>
                                </w:rPr>
                                <w:drawing>
                                  <wp:inline distT="0" distB="0" distL="0" distR="0">
                                    <wp:extent cx="2696845" cy="1021715"/>
                                    <wp:effectExtent l="19050" t="0" r="8255" b="0"/>
                                    <wp:docPr id="7" name="Imagen 7" descr="genius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genius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96845" cy="10217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b/>
                                  <w:bCs/>
                                  <w:color w:val="FF6600"/>
                                  <w:u w:val="single"/>
                                  <w:lang w:val="fr-FR"/>
                                </w:rPr>
                                <w:t>Ou comment organiser une conférence internationale à partir de votre PC ?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> </w:t>
                              </w:r>
                            </w:p>
                            <w:p w:rsid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 xml:space="preserve">                                     </w:t>
                              </w:r>
                              <w:r>
                                <w:rPr>
                                  <w:rFonts w:ascii="Verdana" w:hAnsi="Verdana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3449955" cy="2259330"/>
                                    <wp:effectExtent l="19050" t="0" r="0" b="0"/>
                                    <wp:docPr id="8" name="Imagen 8" descr="image video genius&#10;2.jpg">
                                      <a:hlinkClick xmlns:a="http://schemas.openxmlformats.org/drawingml/2006/main" r:id="rId1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image video genius&#10;2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449955" cy="22593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> 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color w:val="FF9900"/>
                                  <w:lang w:val="fr-FR"/>
                                </w:rPr>
                                <w:t>Nos Interprètes de conférence désormais plus proches de vous:</w:t>
                              </w:r>
                            </w:p>
                            <w:p w:rsidR="00CC6CDF" w:rsidRPr="00CC6CDF" w:rsidRDefault="00CC6CDF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Votre 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réunion internationale multilingue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en traduction simultanée à partir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 xml:space="preserve"> de 1000€ 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en 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plusieurs  langues sous 24h: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fini la barrière du langage, chacun s’exprime dans sa langue, en évitant les incompréhensions et les contre-sens…</w:t>
                              </w:r>
                            </w:p>
                            <w:p w:rsidR="00CC6CDF" w:rsidRPr="00CC6CDF" w:rsidRDefault="00CC6CDF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Sur 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PC, tablette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ou par 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 xml:space="preserve">téléphone </w:t>
                              </w:r>
                            </w:p>
                            <w:p w:rsidR="00CC6CDF" w:rsidRPr="00CC6CDF" w:rsidRDefault="00CC6CDF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Aux quatre coins du monde, </w:t>
                              </w:r>
                              <w:r w:rsidRPr="00CC6CDF">
                                <w:rPr>
                                  <w:rStyle w:val="Textoennegrita"/>
                                  <w:rFonts w:ascii="Verdana" w:eastAsia="Times New Roman" w:hAnsi="Verdana"/>
                                  <w:lang w:val="fr-FR"/>
                                </w:rPr>
                                <w:t>24h/24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spacing w:after="240" w:afterAutospacing="0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u w:val="single"/>
                                  <w:lang w:val="fr-FR"/>
                                </w:rPr>
                                <w:t>Avantages:</w:t>
                              </w: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 xml:space="preserve"> </w:t>
                              </w:r>
                              <w:r w:rsidRPr="00CC6CDF">
                                <w:rPr>
                                  <w:rFonts w:ascii="Verdana" w:hAnsi="Verdana"/>
                                  <w:b/>
                                  <w:bCs/>
                                  <w:lang w:val="fr-FR"/>
                                </w:rPr>
                                <w:t>réduction de vos frais de voyage</w:t>
                              </w: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 xml:space="preserve">, gain de temps et contrôle de qualité grâce à nos solutions linguistiques globales intégrées et à nos forfaits projets 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Style w:val="Textoennegrita"/>
                                  <w:rFonts w:ascii="Verdana" w:hAnsi="Verdana"/>
                                  <w:i/>
                                  <w:iCs/>
                                  <w:color w:val="FF9900"/>
                                  <w:lang w:val="fr-FR"/>
                                </w:rPr>
                                <w:t>Notre veille sur l'interprétation machine : Skype translation propose une solution apparement intéressante mais qui relève de la sphère privée.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Style w:val="Textoennegrita"/>
                                  <w:rFonts w:ascii="Verdana" w:hAnsi="Verdana"/>
                                  <w:i/>
                                  <w:iCs/>
                                  <w:lang w:val="fr-FR"/>
                                </w:rPr>
                                <w:t>  </w:t>
                              </w:r>
                              <w:hyperlink r:id="rId19" w:history="1">
                                <w:r w:rsidRPr="00CC6CDF">
                                  <w:rPr>
                                    <w:rStyle w:val="Hipervnculo"/>
                                    <w:rFonts w:ascii="Verdana" w:hAnsi="Verdana"/>
                                    <w:b/>
                                    <w:bCs/>
                                    <w:i/>
                                    <w:iCs/>
                                    <w:lang w:val="fr-FR"/>
                                  </w:rPr>
                                  <w:t>https://www.youtube.com/watch?v=eu9kMIeS0wQ</w:t>
                                </w:r>
                              </w:hyperlink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hyperlink r:id="rId20" w:history="1">
                                <w:r w:rsidRPr="00CC6CDF">
                                  <w:rPr>
                                    <w:rFonts w:ascii="Verdana" w:hAnsi="Verdana"/>
                                    <w:b/>
                                    <w:bCs/>
                                    <w:i/>
                                    <w:iCs/>
                                    <w:color w:val="0000FF"/>
                                    <w:u w:val="single"/>
                                    <w:lang w:val="fr-FR"/>
                                  </w:rPr>
                                  <w:br/>
                                </w:r>
                              </w:hyperlink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b/>
                                  <w:bCs/>
                                  <w:lang w:val="fr-FR"/>
                                </w:rPr>
                                <w:t xml:space="preserve">Au niveau professionel, personne n’accepte de risque inutile, notamment les risques juridiques résultant d’une traduction erronée. 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b/>
                                  <w:bCs/>
                                  <w:lang w:val="fr-FR"/>
                                </w:rPr>
                                <w:t xml:space="preserve">Seriez vous prêt à confier votre </w:t>
                              </w: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>conférence call en traduction à un enfant de 4 ans ? … pour nos clients, clairement,   « </w:t>
                              </w:r>
                              <w:r w:rsidRPr="00CC6CDF">
                                <w:rPr>
                                  <w:rStyle w:val="Textoennegrita"/>
                                  <w:rFonts w:ascii="Verdana" w:hAnsi="Verdana"/>
                                  <w:i/>
                                  <w:iCs/>
                                  <w:lang w:val="fr-FR"/>
                                </w:rPr>
                                <w:t>la couleur d'un marqueur », « la date de l'email »  ne sont pas le sujet principal de leurs conférences.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Style w:val="Textoennegrita"/>
                                  <w:rFonts w:ascii="Verdana" w:hAnsi="Verdana"/>
                                  <w:i/>
                                  <w:iCs/>
                                  <w:lang w:val="fr-FR"/>
                                </w:rPr>
                                <w:t>Dans la sphère professionelle, beaucoup de contenus subtils et complexes posent de vrais problemes de traduction.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>L’atout de Synonyme.net : une combinaison unique d’expertise sectorielle, de technologie linguistique de pointe et d’optimisation du service client.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> 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> </w:t>
                              </w: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br/>
                              </w:r>
                              <w:r w:rsidRPr="00CC6CDF"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lang w:val="fr-FR"/>
                                </w:rPr>
                                <w:t> 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color w:val="FF6600"/>
                                  <w:lang w:val="fr-FR"/>
                                </w:rPr>
                                <w:t>Un problème de format? Un audio à traduire?  Une vidéo à doubler en 10 langues ?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</w:p>
                            <w:p w:rsid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noProof/>
                                  <w:color w:val="FF6600"/>
                                </w:rPr>
                                <w:drawing>
                                  <wp:inline distT="0" distB="0" distL="0" distR="0">
                                    <wp:extent cx="1936115" cy="1936115"/>
                                    <wp:effectExtent l="19050" t="0" r="6985" b="0"/>
                                    <wp:docPr id="9" name="Imagen 9" descr="proble de format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" descr="proble de format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1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36115" cy="19361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</w:p>
                            <w:p w:rsidR="00CC6CDF" w:rsidRPr="00CC6CDF" w:rsidRDefault="00CC6CDF">
                              <w:pPr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color w:val="FF9900"/>
                                  <w:lang w:val="fr-FR"/>
                                </w:rPr>
                                <w:t>Des services sur mesure et à la demande : Synonyme.net met tout en œuvre pour vous faciliter la vie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br/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br/>
                                <w:t xml:space="preserve">Partant du constat que chaque client est un univers particulier, et afin de répondre à vos demandes, Synonyme.net: </w:t>
                              </w:r>
                            </w:p>
                            <w:p w:rsidR="00CC6CDF" w:rsidRPr="00CC6CDF" w:rsidRDefault="00CC6CD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Vous propose l'option </w:t>
                              </w:r>
                              <w:r w:rsidRPr="00CC6CDF">
                                <w:rPr>
                                  <w:rStyle w:val="Textoennegrita"/>
                                  <w:rFonts w:ascii="Verdana" w:eastAsia="Times New Roman" w:hAnsi="Verdana"/>
                                  <w:lang w:val="fr-FR"/>
                                </w:rPr>
                                <w:t>one-stop-shop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pour résoudre tous vos </w:t>
                              </w:r>
                              <w:r w:rsidRPr="00CC6CDF">
                                <w:rPr>
                                  <w:rStyle w:val="Textoennegrita"/>
                                  <w:rFonts w:ascii="Verdana" w:eastAsia="Times New Roman" w:hAnsi="Verdana"/>
                                  <w:lang w:val="fr-FR"/>
                                </w:rPr>
                                <w:t>problèmes de format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, que ce soit sur support </w:t>
                              </w:r>
                              <w:r w:rsidRPr="00CC6CDF">
                                <w:rPr>
                                  <w:rStyle w:val="Textoennegrita"/>
                                  <w:rFonts w:ascii="Verdana" w:eastAsia="Times New Roman" w:hAnsi="Verdana"/>
                                  <w:lang w:val="fr-FR"/>
                                </w:rPr>
                                <w:t>audio, vidéo, ou écrit</w:t>
                              </w:r>
                            </w:p>
                            <w:p w:rsidR="00CC6CDF" w:rsidRPr="00CC6CDF" w:rsidRDefault="00CC6CD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>Vous livre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 xml:space="preserve"> des traductions respectant votre mise en forme d'origine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>, quelle que soit la combinaison linguistique concernée</w:t>
                              </w:r>
                            </w:p>
                            <w:p w:rsidR="00CC6CDF" w:rsidRPr="00CC6CDF" w:rsidRDefault="00CC6CD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Vous propose des services </w:t>
                              </w:r>
                              <w:r w:rsidRPr="00CC6CDF">
                                <w:rPr>
                                  <w:rStyle w:val="Textoennegrita"/>
                                  <w:rFonts w:ascii="Verdana" w:eastAsia="Times New Roman" w:hAnsi="Verdana"/>
                                  <w:lang w:val="fr-FR"/>
                                </w:rPr>
                                <w:t>d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 xml:space="preserve">e doublage et sous-titrage audiovisuels </w:t>
                              </w:r>
                            </w:p>
                            <w:p w:rsidR="00CC6CDF" w:rsidRPr="00CC6CDF" w:rsidRDefault="00CC6CD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hyperlink r:id="rId22" w:history="1">
                                <w:r w:rsidRPr="00CC6CDF">
                                  <w:rPr>
                                    <w:rStyle w:val="Hipervnculo"/>
                                    <w:rFonts w:ascii="Verdana" w:eastAsia="Times New Roman" w:hAnsi="Verdana"/>
                                    <w:b/>
                                    <w:bCs/>
                                    <w:color w:val="FF6600"/>
                                    <w:lang w:val="fr-FR"/>
                                  </w:rPr>
                                  <w:t>Cliquez ici pour écouter des exemples de doublages multilingues.</w:t>
                                </w:r>
                              </w:hyperlink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> 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u w:val="single"/>
                                  <w:lang w:val="fr-FR"/>
                                </w:rPr>
                                <w:t>Avantages</w:t>
                              </w: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 xml:space="preserve"> : </w:t>
                              </w:r>
                              <w:r w:rsidRPr="00CC6CDF">
                                <w:rPr>
                                  <w:rFonts w:ascii="Verdana" w:hAnsi="Verdana"/>
                                  <w:b/>
                                  <w:bCs/>
                                  <w:lang w:val="fr-FR"/>
                                </w:rPr>
                                <w:t>réduction de vos frais d’exploitation</w:t>
                              </w: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>, gain de temps et contrôle de qualité grâce à nos solutions linguistiques globales intégrées et à nos forfaits projets 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i/>
                                  <w:iCs/>
                                  <w:lang w:val="fr-FR"/>
                                </w:rPr>
                                <w:t xml:space="preserve">                 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noProof/>
                                  <w:color w:val="FF6600"/>
                                </w:rPr>
                                <w:drawing>
                                  <wp:inline distT="0" distB="0" distL="0" distR="0">
                                    <wp:extent cx="783590" cy="560705"/>
                                    <wp:effectExtent l="19050" t="0" r="0" b="0"/>
                                    <wp:docPr id="10" name="Imagen 10" descr="logo synonyme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logo synonyme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83590" cy="5607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CC6CDF"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color w:val="FF6600"/>
                                  <w:lang w:val="fr-FR"/>
                                </w:rPr>
                                <w:t xml:space="preserve">en collaboration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noProof/>
                                </w:rPr>
                                <w:drawing>
                                  <wp:inline distT="0" distB="0" distL="0" distR="0">
                                    <wp:extent cx="791210" cy="607060"/>
                                    <wp:effectExtent l="19050" t="0" r="8890" b="0"/>
                                    <wp:docPr id="11" name="Imagen 11" descr="logo moe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" descr="logo moe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1210" cy="6070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CC6CDF">
                                <w:rPr>
                                  <w:rFonts w:ascii="Verdana" w:hAnsi="Verdana"/>
                                  <w:b/>
                                  <w:bCs/>
                                  <w:lang w:val="fr-FR"/>
                                </w:rPr>
                                <w:t xml:space="preserve">         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b/>
                                  <w:bCs/>
                                  <w:color w:val="FF9900"/>
                                  <w:lang w:val="fr-FR"/>
                                </w:rPr>
                                <w:t>Synonyme.net est aujourd’hui partenaire de My Oxford English:</w:t>
                              </w:r>
                            </w:p>
                            <w:p w:rsidR="00CC6CDF" w:rsidRPr="00CC6CDF" w:rsidRDefault="00CC6CD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>Méthode axée principalement sur l'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e-learning</w:t>
                              </w:r>
                            </w:p>
                            <w:p w:rsidR="00CC6CDF" w:rsidRPr="00CC6CDF" w:rsidRDefault="00CC6CD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Solution en ligne d'apprentissage et de perfectionnement 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anglais général et spécialisé</w:t>
                              </w:r>
                            </w:p>
                            <w:p w:rsidR="00CC6CDF" w:rsidRPr="00CC6CDF" w:rsidRDefault="00CC6CD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Style w:val="Textoennegrita"/>
                                  <w:rFonts w:ascii="Verdana" w:eastAsia="Times New Roman" w:hAnsi="Verdana"/>
                                  <w:lang w:val="fr-FR"/>
                                </w:rPr>
                                <w:t>Multiples domaines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(comptabilité, gestion, finances, commerce, sciences, RH ou pharmacie etc …)</w:t>
                              </w:r>
                            </w:p>
                            <w:p w:rsidR="00CC6CDF" w:rsidRPr="00CC6CDF" w:rsidRDefault="00CC6CD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La méthode My Oxford English se démarque par un service de 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suivi pédagogique intensif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et de 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qualité</w:t>
                              </w:r>
                            </w:p>
                            <w:p w:rsidR="00CC6CDF" w:rsidRPr="00CC6CDF" w:rsidRDefault="00CC6CD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>Accompagnement de l'apprenant dans le but d'atteindre des objectifs fixés au préalable.</w:t>
                              </w:r>
                            </w:p>
                            <w:p w:rsidR="00CC6CDF" w:rsidRPr="00CC6CDF" w:rsidRDefault="00CC6CD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Possibilité d’obtenir un 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diplôme officiel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décerné par 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l’Université d’Oxford</w:t>
                              </w:r>
                            </w:p>
                            <w:p w:rsid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color w:val="FF9900"/>
                                  <w:lang w:val="fr-FR"/>
                                </w:rPr>
                                <w:t> 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color w:val="FF9900"/>
                                </w:rPr>
                                <w:t xml:space="preserve">Prix: </w:t>
                              </w:r>
                            </w:p>
                            <w:p w:rsidR="00CC6CDF" w:rsidRPr="00CC6CDF" w:rsidRDefault="00CC6CD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LICENCE 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6 MOIS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/ 1 niveau AVEC SERVICES de tutorat: 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240 euros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(TVA non appliquée puisque le service est fourni depuis l'Espagne).</w:t>
                              </w:r>
                            </w:p>
                            <w:p w:rsidR="00CC6CDF" w:rsidRPr="00CC6CDF" w:rsidRDefault="00CC6CD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LICENCE 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6 MOIS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/ 1 niveau SANS SERVICE de tutorat: 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150 euros</w:t>
                              </w: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(TVA non appliquée puisque le service est fourni depuis l’Espagne)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Style w:val="Textoennegrita"/>
                                  <w:rFonts w:ascii="Verdana" w:hAnsi="Verdana"/>
                                  <w:color w:val="FF6600"/>
                                  <w:lang w:val="fr-FR"/>
                                </w:rPr>
                                <w:t>Saviez vous que...?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 xml:space="preserve">Synonyme.net n’a jamais dérogé à une </w:t>
                              </w:r>
                              <w:r w:rsidRPr="00CC6CDF">
                                <w:rPr>
                                  <w:rStyle w:val="Textoennegrita"/>
                                  <w:rFonts w:ascii="Verdana" w:hAnsi="Verdana"/>
                                  <w:lang w:val="fr-FR"/>
                                </w:rPr>
                                <w:t>règle d’or</w:t>
                              </w: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 xml:space="preserve"> : </w:t>
                              </w:r>
                              <w:r w:rsidRPr="00CC6CDF">
                                <w:rPr>
                                  <w:rStyle w:val="Textoennegrita"/>
                                  <w:rFonts w:ascii="Verdana" w:hAnsi="Verdana"/>
                                  <w:lang w:val="fr-FR"/>
                                </w:rPr>
                                <w:t>prix compétitifs</w:t>
                              </w: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 xml:space="preserve">, </w:t>
                              </w:r>
                              <w:r w:rsidRPr="00CC6CDF">
                                <w:rPr>
                                  <w:rStyle w:val="Textoennegrita"/>
                                  <w:rFonts w:ascii="Verdana" w:hAnsi="Verdana"/>
                                  <w:lang w:val="fr-FR"/>
                                </w:rPr>
                                <w:t>rapidité éprouvée,  services clefs en main</w:t>
                              </w: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 xml:space="preserve"> pour les plus de 1 000 clients, qui nous font confiance depuis l'origine, il y a 25 ans.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 xml:space="preserve">Un client </w:t>
                              </w:r>
                              <w:r w:rsidRPr="00CC6CDF">
                                <w:rPr>
                                  <w:rStyle w:val="Textoennegrita"/>
                                  <w:rFonts w:ascii="Verdana" w:hAnsi="Verdana"/>
                                  <w:lang w:val="fr-FR"/>
                                </w:rPr>
                                <w:t>satisfait</w:t>
                              </w: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 xml:space="preserve"> est un client qui recoit </w:t>
                              </w:r>
                              <w:r w:rsidRPr="00CC6CDF">
                                <w:rPr>
                                  <w:rStyle w:val="Textoennegrita"/>
                                  <w:rFonts w:ascii="Verdana" w:hAnsi="Verdana"/>
                                  <w:lang w:val="fr-FR"/>
                                </w:rPr>
                                <w:t>beaucoup plus</w:t>
                              </w: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 xml:space="preserve"> qu’il ne </w:t>
                              </w:r>
                              <w:r w:rsidRPr="00CC6CDF">
                                <w:rPr>
                                  <w:rStyle w:val="Textoennegrita"/>
                                  <w:rFonts w:ascii="Verdana" w:hAnsi="Verdana"/>
                                  <w:lang w:val="fr-FR"/>
                                </w:rPr>
                                <w:t>l’espérait</w:t>
                              </w: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>.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> </w:t>
                              </w:r>
                            </w:p>
                            <w:p w:rsidR="00CC6CDF" w:rsidRPr="00CC6CDF" w:rsidRDefault="00CC6CDF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hAnsi="Verdana"/>
                                  <w:lang w:val="fr-F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00" w:type="dxa"/>
                              <w:shd w:val="clear" w:color="auto" w:fill="FFFFFF"/>
                              <w:hideMark/>
                            </w:tcPr>
                            <w:p w:rsidR="00CC6CDF" w:rsidRPr="00CC6CDF" w:rsidRDefault="00CC6CDF">
                              <w:pPr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> </w:t>
                              </w:r>
                            </w:p>
                            <w:tbl>
                              <w:tblPr>
                                <w:tblW w:w="2865" w:type="dxa"/>
                                <w:tblCellSpacing w:w="0" w:type="dxa"/>
                                <w:shd w:val="clear" w:color="auto" w:fill="AAAAA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"/>
                                <w:gridCol w:w="2643"/>
                              </w:tblGrid>
                              <w:tr w:rsidR="00CC6CDF" w:rsidRPr="00CC6CDF">
                                <w:trPr>
                                  <w:gridAfter w:val="1"/>
                                  <w:wAfter w:w="2635" w:type="dxa"/>
                                  <w:trHeight w:val="12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CC6CDF" w:rsidRPr="00CC6CDF" w:rsidRDefault="00CC6CD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fr-FR"/>
                                      </w:rPr>
                                    </w:pPr>
                                  </w:p>
                                </w:tc>
                              </w:tr>
                              <w:tr w:rsidR="00CC6CDF" w:rsidRPr="00CC6CDF">
                                <w:trPr>
                                  <w:gridAfter w:val="1"/>
                                  <w:wAfter w:w="2635" w:type="dxa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CC6CDF" w:rsidRPr="00CC6CDF" w:rsidRDefault="00CC6CD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fr-FR"/>
                                      </w:rPr>
                                    </w:pPr>
                                  </w:p>
                                </w:tc>
                              </w:tr>
                              <w:tr w:rsidR="00CC6CDF" w:rsidRPr="00CC6CD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150" w:type="pct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CC6CDF" w:rsidRPr="00CC6CDF" w:rsidRDefault="00CC6CD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fr-FR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00" w:type="pct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CC6CDF" w:rsidRPr="00CC6CDF" w:rsidRDefault="00CC6CDF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r w:rsidRPr="00CC6CDF">
                                      <w:rPr>
                                        <w:b/>
                                        <w:bCs/>
                                        <w:color w:val="993300"/>
                                        <w:u w:val="single"/>
                                        <w:lang w:val="fr-FR"/>
                                      </w:rPr>
                                      <w:t>À propos de Synonyme.net</w:t>
                                    </w:r>
                                    <w:r w:rsidRPr="00CC6CDF">
                                      <w:rPr>
                                        <w:color w:val="993300"/>
                                        <w:u w:val="single"/>
                                        <w:lang w:val="fr-FR"/>
                                      </w:rPr>
                                      <w:t>:</w:t>
                                    </w:r>
                                  </w:p>
                                  <w:p w:rsidR="00CC6CDF" w:rsidRPr="00CC6CDF" w:rsidRDefault="00CC6CDF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r w:rsidRPr="00CC6CDF">
                                      <w:rPr>
                                        <w:color w:val="FF6600"/>
                                        <w:u w:val="single"/>
                                        <w:lang w:val="fr-FR"/>
                                      </w:rPr>
                                      <w:t>Genius ConfCall 2014  ou</w:t>
                                    </w:r>
                                    <w:r w:rsidRPr="00CC6CDF">
                                      <w:rPr>
                                        <w:b/>
                                        <w:bCs/>
                                        <w:color w:val="FF6600"/>
                                        <w:u w:val="single"/>
                                        <w:lang w:val="fr-FR"/>
                                      </w:rPr>
                                      <w:t xml:space="preserve"> l'inter-opérabilité </w:t>
                                    </w:r>
                                    <w:r w:rsidRPr="00CC6CDF">
                                      <w:rPr>
                                        <w:color w:val="FF6600"/>
                                        <w:u w:val="single"/>
                                        <w:lang w:val="fr-FR"/>
                                      </w:rPr>
                                      <w:t>en action:</w:t>
                                    </w:r>
                                    <w:r w:rsidRPr="00CC6CDF">
                                      <w:rPr>
                                        <w:lang w:val="fr-FR"/>
                                      </w:rPr>
                                      <w:br/>
                                    </w:r>
                                    <w:r w:rsidRPr="00CC6CDF">
                                      <w:rPr>
                                        <w:lang w:val="fr-FR"/>
                                      </w:rPr>
                                      <w:br/>
                                      <w:t>Interprétation simultanée par téléconférence ou streaming en plusieurs langues,</w:t>
                                    </w:r>
                                    <w:r w:rsidRPr="00CC6CDF">
                                      <w:rPr>
                                        <w:b/>
                                        <w:bCs/>
                                        <w:lang w:val="fr-FR"/>
                                      </w:rPr>
                                      <w:t xml:space="preserve"> sans quitter votre bureau,</w:t>
                                    </w:r>
                                    <w:r w:rsidRPr="00CC6CDF">
                                      <w:rPr>
                                        <w:lang w:val="fr-FR"/>
                                      </w:rPr>
                                      <w:t xml:space="preserve"> chaque interlocuteur parlant dans sa propre langue.</w:t>
                                    </w:r>
                                    <w:r w:rsidRPr="00CC6CDF">
                                      <w:rPr>
                                        <w:lang w:val="fr-FR"/>
                                      </w:rPr>
                                      <w:br/>
                                    </w:r>
                                    <w:hyperlink r:id="rId25" w:history="1">
                                      <w:r w:rsidRPr="00CC6CDF">
                                        <w:rPr>
                                          <w:color w:val="FF6600"/>
                                          <w:u w:val="single"/>
                                          <w:lang w:val="fr-FR"/>
                                        </w:rPr>
                                        <w:br/>
                                      </w:r>
                                    </w:hyperlink>
                                  </w:p>
                                  <w:p w:rsidR="00CC6CDF" w:rsidRPr="00CC6CDF" w:rsidRDefault="00CC6CDF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hyperlink r:id="rId26" w:history="1">
                                      <w:r w:rsidRPr="00CC6CDF">
                                        <w:rPr>
                                          <w:rStyle w:val="Hipervnculo"/>
                                          <w:color w:val="FF6600"/>
                                          <w:lang w:val="fr-FR"/>
                                        </w:rPr>
                                        <w:t>http://www.geniusconfcall.com/fr/</w:t>
                                      </w:r>
                                    </w:hyperlink>
                                  </w:p>
                                  <w:p w:rsidR="00CC6CDF" w:rsidRPr="00CC6CDF" w:rsidRDefault="00CC6CDF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r w:rsidRPr="00CC6CDF">
                                      <w:rPr>
                                        <w:lang w:val="fr-FR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CC6CDF" w:rsidRPr="00CC6CD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CC6CDF" w:rsidRPr="00CC6CDF" w:rsidRDefault="00CC6CD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fr-FR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CC6CDF" w:rsidRPr="00CC6CDF" w:rsidRDefault="00CC6CDF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hyperlink r:id="rId27" w:history="1">
                                      <w:r w:rsidRPr="00CC6CDF">
                                        <w:rPr>
                                          <w:color w:val="FF6600"/>
                                          <w:u w:val="single"/>
                                          <w:lang w:val="fr-FR"/>
                                        </w:rPr>
                                        <w:br/>
                                      </w:r>
                                    </w:hyperlink>
                                  </w:p>
                                  <w:p w:rsidR="00CC6CDF" w:rsidRPr="00CC6CDF" w:rsidRDefault="00CC6CDF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hyperlink r:id="rId28" w:history="1">
                                      <w:r w:rsidRPr="00CC6CDF">
                                        <w:rPr>
                                          <w:rStyle w:val="Hipervnculo"/>
                                          <w:color w:val="FF6600"/>
                                          <w:lang w:val="fr-FR"/>
                                        </w:rPr>
                                        <w:t>Traduction, transcription, doublage et sous-titrage:</w:t>
                                      </w:r>
                                    </w:hyperlink>
                                    <w:r w:rsidRPr="00CC6CDF">
                                      <w:rPr>
                                        <w:lang w:val="fr-FR"/>
                                      </w:rPr>
                                      <w:br/>
                                    </w:r>
                                    <w:r w:rsidRPr="00CC6CDF">
                                      <w:rPr>
                                        <w:lang w:val="fr-FR"/>
                                      </w:rPr>
                                      <w:br/>
                                      <w:t xml:space="preserve">Un service basé sur la </w:t>
                                    </w:r>
                                    <w:r w:rsidRPr="00CC6CDF">
                                      <w:rPr>
                                        <w:b/>
                                        <w:bCs/>
                                        <w:lang w:val="fr-FR"/>
                                      </w:rPr>
                                      <w:t>réactivité</w:t>
                                    </w:r>
                                    <w:r w:rsidRPr="00CC6CDF">
                                      <w:rPr>
                                        <w:lang w:val="fr-FR"/>
                                      </w:rPr>
                                      <w:t xml:space="preserve"> (devis en 1 h, 4 000 mots par jour et par langue), la </w:t>
                                    </w:r>
                                    <w:r w:rsidRPr="00CC6CDF">
                                      <w:rPr>
                                        <w:b/>
                                        <w:bCs/>
                                        <w:lang w:val="fr-FR"/>
                                      </w:rPr>
                                      <w:t>qualité</w:t>
                                    </w:r>
                                    <w:r w:rsidRPr="00CC6CDF">
                                      <w:rPr>
                                        <w:lang w:val="fr-FR"/>
                                      </w:rPr>
                                      <w:t xml:space="preserve"> (conforme aux normes ISO 9001:2008 et UNE EN 15038, relecture par des experts) et la </w:t>
                                    </w:r>
                                    <w:r w:rsidRPr="00CC6CDF">
                                      <w:rPr>
                                        <w:b/>
                                        <w:bCs/>
                                        <w:lang w:val="fr-FR"/>
                                      </w:rPr>
                                      <w:t>cohérence</w:t>
                                    </w:r>
                                    <w:r w:rsidRPr="00CC6CDF">
                                      <w:rPr>
                                        <w:lang w:val="fr-FR"/>
                                      </w:rPr>
                                      <w:t xml:space="preserve"> entre les langues.</w:t>
                                    </w:r>
                                  </w:p>
                                  <w:p w:rsidR="00CC6CDF" w:rsidRPr="00CC6CDF" w:rsidRDefault="00CC6CDF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r w:rsidRPr="00CC6CDF">
                                      <w:rPr>
                                        <w:lang w:val="fr-FR"/>
                                      </w:rPr>
                                      <w:br/>
                                    </w:r>
                                    <w:hyperlink r:id="rId29" w:history="1">
                                      <w:r w:rsidRPr="00CC6CDF">
                                        <w:rPr>
                                          <w:rStyle w:val="Hipervnculo"/>
                                          <w:color w:val="FF6600"/>
                                          <w:lang w:val="fr-FR"/>
                                        </w:rPr>
                                        <w:t xml:space="preserve">Génération de contenus: </w:t>
                                      </w:r>
                                    </w:hyperlink>
                                    <w:r w:rsidRPr="00CC6CDF">
                                      <w:rPr>
                                        <w:lang w:val="fr-FR"/>
                                      </w:rPr>
                                      <w:br/>
                                    </w:r>
                                    <w:r w:rsidRPr="00CC6CDF">
                                      <w:rPr>
                                        <w:lang w:val="fr-FR"/>
                                      </w:rPr>
                                      <w:br/>
                                      <w:t xml:space="preserve">En différentes langues, pour publication ou site web, garantissant </w:t>
                                    </w:r>
                                    <w:r w:rsidRPr="00CC6CDF">
                                      <w:rPr>
                                        <w:b/>
                                        <w:bCs/>
                                        <w:lang w:val="fr-FR"/>
                                      </w:rPr>
                                      <w:t>un positionnement SEO/SEM optimal</w:t>
                                    </w:r>
                                    <w:r w:rsidRPr="00CC6CDF">
                                      <w:rPr>
                                        <w:lang w:val="fr-FR"/>
                                      </w:rPr>
                                      <w:t xml:space="preserve"> de votre message dans chaque langue.</w:t>
                                    </w:r>
                                  </w:p>
                                </w:tc>
                              </w:tr>
                              <w:tr w:rsidR="00CC6CDF" w:rsidRPr="00CC6CD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CC6CDF" w:rsidRPr="00CC6CDF" w:rsidRDefault="00CC6CD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fr-FR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CC6CDF" w:rsidRPr="00CC6CDF" w:rsidRDefault="00CC6CDF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r w:rsidRPr="00CC6CDF">
                                      <w:rPr>
                                        <w:lang w:val="fr-FR"/>
                                      </w:rPr>
                                      <w:br/>
                                    </w:r>
                                    <w:hyperlink r:id="rId30" w:history="1">
                                      <w:r w:rsidRPr="00CC6CDF">
                                        <w:rPr>
                                          <w:rStyle w:val="Hipervnculo"/>
                                          <w:color w:val="FF6600"/>
                                          <w:lang w:val="fr-FR"/>
                                        </w:rPr>
                                        <w:t xml:space="preserve">Organisation de vos événements: </w:t>
                                      </w:r>
                                    </w:hyperlink>
                                    <w:r w:rsidRPr="00CC6CDF">
                                      <w:rPr>
                                        <w:lang w:val="fr-FR"/>
                                      </w:rPr>
                                      <w:br/>
                                    </w:r>
                                    <w:r w:rsidRPr="00CC6CDF">
                                      <w:rPr>
                                        <w:lang w:val="fr-FR"/>
                                      </w:rPr>
                                      <w:br/>
                                    </w:r>
                                    <w:r w:rsidRPr="00CC6CDF">
                                      <w:rPr>
                                        <w:b/>
                                        <w:bCs/>
                                        <w:lang w:val="fr-FR"/>
                                      </w:rPr>
                                      <w:t>Dans toute l’Europe</w:t>
                                    </w:r>
                                    <w:r w:rsidRPr="00CC6CDF">
                                      <w:rPr>
                                        <w:lang w:val="fr-FR"/>
                                      </w:rPr>
                                      <w:t>, aux tarifs locaux.</w:t>
                                    </w:r>
                                  </w:p>
                                </w:tc>
                              </w:tr>
                              <w:tr w:rsidR="00CC6CD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CC6CDF" w:rsidRPr="00CC6CDF" w:rsidRDefault="00CC6CD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fr-FR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</w:tcPr>
                                  <w:p w:rsidR="00CC6CDF" w:rsidRPr="00CC6CDF" w:rsidRDefault="00CC6CDF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r w:rsidRPr="00CC6CDF">
                                      <w:rPr>
                                        <w:u w:val="single"/>
                                        <w:lang w:val="fr-FR"/>
                                      </w:rPr>
                                      <w:br/>
                                    </w:r>
                                    <w:hyperlink r:id="rId31" w:history="1">
                                      <w:r w:rsidRPr="00CC6CDF">
                                        <w:rPr>
                                          <w:rStyle w:val="Hipervnculo"/>
                                          <w:color w:val="FF6600"/>
                                          <w:lang w:val="fr-FR"/>
                                        </w:rPr>
                                        <w:t>Développement et localisation:</w:t>
                                      </w:r>
                                    </w:hyperlink>
                                    <w:r w:rsidRPr="00CC6CDF">
                                      <w:rPr>
                                        <w:lang w:val="fr-FR"/>
                                      </w:rPr>
                                      <w:br/>
                                    </w:r>
                                    <w:r w:rsidRPr="00CC6CDF">
                                      <w:rPr>
                                        <w:lang w:val="fr-FR"/>
                                      </w:rPr>
                                      <w:br/>
                                      <w:t>De plateformes d’e-learning et de communication interne en différentes langues, en toute sécurité et confidentialité.</w:t>
                                    </w:r>
                                  </w:p>
                                  <w:p w:rsidR="00CC6CDF" w:rsidRPr="00CC6CDF" w:rsidRDefault="00CC6CDF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r w:rsidRPr="00CC6CDF">
                                      <w:rPr>
                                        <w:lang w:val="fr-FR"/>
                                      </w:rPr>
                                      <w:t>Dernier point, non négligeable: nous sommes basés à Madrid, vous n’aurez donc pas à nous régler la TVA si vous êtes situés hors d’Espagne.</w:t>
                                    </w:r>
                                  </w:p>
                                  <w:p w:rsidR="00CC6CDF" w:rsidRDefault="00CC6CDF">
                                    <w:pPr>
                                      <w:pStyle w:val="NormalWeb"/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993300"/>
                                      </w:rPr>
                                      <w:t>Contact:</w:t>
                                    </w:r>
                                  </w:p>
                                  <w:p w:rsidR="00CC6CDF" w:rsidRDefault="00CC6CDF">
                                    <w:pPr>
                                      <w:pStyle w:val="NormalWeb"/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Paseo de la Ermita 2, 28023, Madrid - España</w:t>
                                    </w:r>
                                  </w:p>
                                  <w:p w:rsidR="00CC6CDF" w:rsidRDefault="00CC6CDF">
                                    <w:pPr>
                                      <w:pStyle w:val="NormalWeb"/>
                                    </w:pPr>
                                    <w:hyperlink r:id="rId32" w:history="1">
                                      <w:r>
                                        <w:rPr>
                                          <w:rStyle w:val="Hipervnculo"/>
                                          <w:color w:val="000000"/>
                                        </w:rPr>
                                        <w:t>Horario:</w:t>
                                      </w:r>
                                      <w:r>
                                        <w:rPr>
                                          <w:color w:val="000000"/>
                                          <w:u w:val="single"/>
                                        </w:rPr>
                                        <w:br/>
                                      </w:r>
                                    </w:hyperlink>
                                    <w:hyperlink r:id="rId33" w:history="1">
                                      <w:r>
                                        <w:rPr>
                                          <w:rStyle w:val="Hipervnculo"/>
                                          <w:color w:val="000000"/>
                                        </w:rPr>
                                        <w:t>9am - 7pm, L-V</w:t>
                                      </w:r>
                                    </w:hyperlink>
                                    <w:hyperlink r:id="rId34" w:history="1">
                                      <w:r>
                                        <w:rPr>
                                          <w:color w:val="000000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color w:val="000000"/>
                                          <w:u w:val="single"/>
                                        </w:rPr>
                                        <w:br/>
                                      </w:r>
                                    </w:hyperlink>
                                    <w:hyperlink r:id="rId35" w:history="1">
                                      <w:r>
                                        <w:rPr>
                                          <w:color w:val="0000FF"/>
                                          <w:u w:val="single"/>
                                        </w:rPr>
                                        <w:br/>
                                      </w:r>
                                    </w:hyperlink>
                                    <w:hyperlink r:id="rId36" w:history="1">
                                      <w:r>
                                        <w:rPr>
                                          <w:rStyle w:val="Hipervnculo"/>
                                          <w:color w:val="000000"/>
                                        </w:rPr>
                                        <w:t>Tlf:+ 34 91307 92 03</w:t>
                                      </w:r>
                                    </w:hyperlink>
                                    <w:hyperlink r:id="rId37" w:history="1">
                                      <w:r>
                                        <w:rPr>
                                          <w:color w:val="000000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Style w:val="Hipervnculo"/>
                                          <w:color w:val="000000"/>
                                        </w:rPr>
                                        <w:t>F:+34 91740 06 57</w:t>
                                      </w:r>
                                    </w:hyperlink>
                                  </w:p>
                                  <w:p w:rsidR="00CC6CDF" w:rsidRDefault="00CC6CDF">
                                    <w:pPr>
                                      <w:pStyle w:val="NormalWeb"/>
                                    </w:pPr>
                                  </w:p>
                                  <w:p w:rsidR="00CC6CDF" w:rsidRDefault="00CC6CDF">
                                    <w:pPr>
                                      <w:pStyle w:val="NormalWeb"/>
                                    </w:pPr>
                                    <w:r>
                                      <w:t xml:space="preserve">Web : </w:t>
                                    </w:r>
                                    <w:hyperlink r:id="rId38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>http://synonyme.net/fr/</w:t>
                                      </w:r>
                                    </w:hyperlink>
                                  </w:p>
                                  <w:p w:rsidR="00CC6CDF" w:rsidRPr="00CC6CDF" w:rsidRDefault="00CC6CDF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r w:rsidRPr="00CC6CDF">
                                      <w:rPr>
                                        <w:lang w:val="fr-FR"/>
                                      </w:rPr>
                                      <w:t xml:space="preserve">Mail: </w:t>
                                    </w:r>
                                    <w:hyperlink r:id="rId39" w:history="1">
                                      <w:r w:rsidRPr="00CC6CDF">
                                        <w:rPr>
                                          <w:rStyle w:val="Hipervnculo"/>
                                          <w:color w:val="FF6600"/>
                                          <w:lang w:val="fr-FR"/>
                                        </w:rPr>
                                        <w:t>synonyme@synonyme.net</w:t>
                                      </w:r>
                                    </w:hyperlink>
                                  </w:p>
                                  <w:p w:rsidR="00CC6CDF" w:rsidRPr="00CC6CDF" w:rsidRDefault="00CC6CDF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</w:p>
                                  <w:p w:rsidR="00CC6CDF" w:rsidRPr="00CC6CDF" w:rsidRDefault="00CC6CDF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r w:rsidRPr="00CC6CDF">
                                      <w:rPr>
                                        <w:lang w:val="fr-FR"/>
                                      </w:rPr>
                                      <w:t xml:space="preserve">Twitter: </w:t>
                                    </w:r>
                                    <w:hyperlink r:id="rId40" w:history="1">
                                      <w:r w:rsidRPr="00CC6CDF">
                                        <w:rPr>
                                          <w:rStyle w:val="Hipervnculo"/>
                                          <w:color w:val="FF6600"/>
                                          <w:lang w:val="fr-FR"/>
                                        </w:rPr>
                                        <w:t>https://twitter.com/SynonymeNet</w:t>
                                      </w:r>
                                    </w:hyperlink>
                                  </w:p>
                                  <w:p w:rsidR="00CC6CDF" w:rsidRDefault="00CC6CDF">
                                    <w:pPr>
                                      <w:pStyle w:val="NormalWeb"/>
                                    </w:pPr>
                                    <w:r>
                                      <w:rPr>
                                        <w:color w:val="000000"/>
                                        <w:u w:val="single"/>
                                      </w:rPr>
                                      <w:t>Facebook:</w:t>
                                    </w:r>
                                    <w:hyperlink r:id="rId41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 xml:space="preserve"> </w:t>
                                      </w:r>
                                    </w:hyperlink>
                                    <w:hyperlink r:id="rId42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>https://www.facebook.com/synonyme.net</w:t>
                                      </w:r>
                                    </w:hyperlink>
                                    <w:r>
                                      <w:rPr>
                                        <w:color w:val="FF6600"/>
                                        <w:u w:val="single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C6CDF">
                                <w:trPr>
                                  <w:trHeight w:val="12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CC6CDF" w:rsidRDefault="00CC6CD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CC6CDF" w:rsidRDefault="00CC6CD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CC6CDF" w:rsidRDefault="00CC6CDF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CC6CDF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shd w:val="clear" w:color="auto" w:fill="D1D8DB"/>
                              <w:hideMark/>
                            </w:tcPr>
                            <w:p w:rsidR="00CC6CDF" w:rsidRDefault="00CC6CDF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CC6CDF" w:rsidRPr="00CC6CDF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shd w:val="clear" w:color="auto" w:fill="E1E7E8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CC6CDF" w:rsidRPr="00CC6CDF" w:rsidRDefault="00CC6CDF">
                              <w:pPr>
                                <w:pStyle w:val="NormalWeb"/>
                                <w:jc w:val="center"/>
                                <w:rPr>
                                  <w:rFonts w:ascii="Verdana" w:hAnsi="Verdana"/>
                                  <w:color w:val="999999"/>
                                  <w:sz w:val="15"/>
                                  <w:szCs w:val="15"/>
                                  <w:lang w:val="fr-FR"/>
                                </w:rPr>
                              </w:pPr>
                              <w:r w:rsidRPr="00CC6CDF">
                                <w:rPr>
                                  <w:rFonts w:ascii="Arial" w:hAnsi="Arial" w:cs="Arial"/>
                                  <w:color w:val="999999"/>
                                  <w:lang w:val="fr-FR"/>
                                </w:rPr>
                                <w:t xml:space="preserve">Si vous ne souhaitez plus recevoir d'email de notre part, suivez </w:t>
                              </w:r>
                              <w:hyperlink r:id="rId43" w:history="1">
                                <w:r w:rsidRPr="00CC6CDF">
                                  <w:rPr>
                                    <w:rStyle w:val="Hipervnculo"/>
                                    <w:rFonts w:ascii="Arial" w:hAnsi="Arial" w:cs="Arial"/>
                                    <w:color w:val="F3680B"/>
                                    <w:lang w:val="fr-FR"/>
                                  </w:rPr>
                                  <w:t>ce lien</w:t>
                                </w:r>
                              </w:hyperlink>
                            </w:p>
                          </w:tc>
                        </w:tr>
                      </w:tbl>
                      <w:p w:rsidR="00CC6CDF" w:rsidRPr="00CC6CDF" w:rsidRDefault="00CC6CDF">
                        <w:pPr>
                          <w:rPr>
                            <w:rFonts w:eastAsia="Times New Roman"/>
                            <w:sz w:val="20"/>
                            <w:szCs w:val="20"/>
                            <w:lang w:val="fr-FR"/>
                          </w:rPr>
                        </w:pPr>
                      </w:p>
                    </w:tc>
                  </w:tr>
                </w:tbl>
                <w:p w:rsidR="00CC6CDF" w:rsidRPr="00CC6CDF" w:rsidRDefault="00CC6CDF">
                  <w:pPr>
                    <w:rPr>
                      <w:rFonts w:eastAsia="Times New Roman"/>
                      <w:sz w:val="20"/>
                      <w:szCs w:val="20"/>
                      <w:lang w:val="fr-FR"/>
                    </w:rPr>
                  </w:pPr>
                </w:p>
              </w:tc>
            </w:tr>
          </w:tbl>
          <w:p w:rsidR="00CC6CDF" w:rsidRPr="00CC6CDF" w:rsidRDefault="00CC6CDF">
            <w:pPr>
              <w:jc w:val="center"/>
              <w:rPr>
                <w:rFonts w:eastAsia="Times New Roman"/>
                <w:sz w:val="20"/>
                <w:szCs w:val="20"/>
                <w:lang w:val="fr-FR"/>
              </w:rPr>
            </w:pPr>
          </w:p>
        </w:tc>
      </w:tr>
    </w:tbl>
    <w:p w:rsidR="00FF4D1C" w:rsidRPr="00CC6CDF" w:rsidRDefault="00FF4D1C">
      <w:pPr>
        <w:rPr>
          <w:lang w:val="fr-FR"/>
        </w:rPr>
      </w:pPr>
    </w:p>
    <w:sectPr w:rsidR="00FF4D1C" w:rsidRPr="00CC6CDF" w:rsidSect="00FF4D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D46E7"/>
    <w:multiLevelType w:val="multilevel"/>
    <w:tmpl w:val="A61AE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755139"/>
    <w:multiLevelType w:val="multilevel"/>
    <w:tmpl w:val="7986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183356"/>
    <w:multiLevelType w:val="multilevel"/>
    <w:tmpl w:val="2DCC3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BE5C53"/>
    <w:multiLevelType w:val="multilevel"/>
    <w:tmpl w:val="63529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4"/>
  <w:defaultTabStop w:val="708"/>
  <w:hyphenationZone w:val="425"/>
  <w:characterSpacingControl w:val="doNotCompress"/>
  <w:compat/>
  <w:rsids>
    <w:rsidRoot w:val="00CC6CDF"/>
    <w:rsid w:val="00CC6CDF"/>
    <w:rsid w:val="00FF4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CDF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CC6C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C6CDF"/>
    <w:rPr>
      <w:rFonts w:ascii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CC6CD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C6CDF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CC6C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6CD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6CDF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5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marketingdeexperiencias.com/Synonymenet/display.php?M=167632&amp;C=d6738d3f7a17134edc322a067ad8cca4&amp;S=415&amp;L=161&amp;N=165" TargetMode="External"/><Relationship Id="rId18" Type="http://schemas.openxmlformats.org/officeDocument/2006/relationships/image" Target="media/image8.jpeg"/><Relationship Id="rId26" Type="http://schemas.openxmlformats.org/officeDocument/2006/relationships/hyperlink" Target="http://www.geniusconfcall.com/fr/" TargetMode="External"/><Relationship Id="rId39" Type="http://schemas.openxmlformats.org/officeDocument/2006/relationships/hyperlink" Target="mailto:marketing@synonyme.net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34" Type="http://schemas.openxmlformats.org/officeDocument/2006/relationships/hyperlink" Target="http://www.synonyme.net/fr/elearning.php" TargetMode="External"/><Relationship Id="rId42" Type="http://schemas.openxmlformats.org/officeDocument/2006/relationships/hyperlink" Target="https://www.facebook.com/synonyme.net" TargetMode="External"/><Relationship Id="rId7" Type="http://schemas.openxmlformats.org/officeDocument/2006/relationships/hyperlink" Target="http://www.synonyme.net/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synonyme.net/geniusconfcall/" TargetMode="External"/><Relationship Id="rId25" Type="http://schemas.openxmlformats.org/officeDocument/2006/relationships/hyperlink" Target="http://www.geniusconfcall.com/fr/" TargetMode="External"/><Relationship Id="rId33" Type="http://schemas.openxmlformats.org/officeDocument/2006/relationships/hyperlink" Target="http://www.synonyme.net/fr/elearning.php" TargetMode="External"/><Relationship Id="rId38" Type="http://schemas.openxmlformats.org/officeDocument/2006/relationships/hyperlink" Target="http://synonyme.net/fr/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hyperlink" Target="https://www.youtube.com/watch?v=eu9kMIeS0wQ" TargetMode="External"/><Relationship Id="rId29" Type="http://schemas.openxmlformats.org/officeDocument/2006/relationships/hyperlink" Target="http://www.synonyme.net/fr/contenidos.php" TargetMode="External"/><Relationship Id="rId41" Type="http://schemas.openxmlformats.org/officeDocument/2006/relationships/hyperlink" Target="mailto:marketing@synonyme.ne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marketingdeexperiencias.com/Synonymenet/display.php?M=766964&amp;C=e95a2d47cb4f6342918fa5a60d884024&amp;S=412&amp;L=161&amp;N=160" TargetMode="External"/><Relationship Id="rId24" Type="http://schemas.openxmlformats.org/officeDocument/2006/relationships/image" Target="media/image11.jpeg"/><Relationship Id="rId32" Type="http://schemas.openxmlformats.org/officeDocument/2006/relationships/hyperlink" Target="http://www.synonyme.net/fr/elearning.php" TargetMode="External"/><Relationship Id="rId37" Type="http://schemas.openxmlformats.org/officeDocument/2006/relationships/hyperlink" Target="http://www.synonyme.net/fr/elearning.php" TargetMode="External"/><Relationship Id="rId40" Type="http://schemas.openxmlformats.org/officeDocument/2006/relationships/hyperlink" Target="https://twitter.com/SynonymeNet" TargetMode="External"/><Relationship Id="rId45" Type="http://schemas.openxmlformats.org/officeDocument/2006/relationships/theme" Target="theme/theme1.xml"/><Relationship Id="rId5" Type="http://schemas.openxmlformats.org/officeDocument/2006/relationships/hyperlink" Target="%25%25webversion%25%25" TargetMode="External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://www.synonyme.net/fr/traduccion.php" TargetMode="External"/><Relationship Id="rId36" Type="http://schemas.openxmlformats.org/officeDocument/2006/relationships/hyperlink" Target="http://www.synonyme.net/fr/elearning.php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www.youtube.com/watch?v=eu9kMIeS0wQ" TargetMode="External"/><Relationship Id="rId31" Type="http://schemas.openxmlformats.org/officeDocument/2006/relationships/hyperlink" Target="http://www.synonyme.net/fr/elearning.php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rketingdeexperiencias.com/Synonymenet/display.php?M=766964&amp;C=e95a2d47cb4f6342918fa5a60d884024&amp;S=413&amp;L=161&amp;N=164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://synonyme.net/fr/audios.php" TargetMode="External"/><Relationship Id="rId27" Type="http://schemas.openxmlformats.org/officeDocument/2006/relationships/hyperlink" Target="http://www.synonyme.net/fr/traduccion.php" TargetMode="External"/><Relationship Id="rId30" Type="http://schemas.openxmlformats.org/officeDocument/2006/relationships/hyperlink" Target="http://www.synonyme.net/fr/grandes-eventos.php" TargetMode="External"/><Relationship Id="rId35" Type="http://schemas.openxmlformats.org/officeDocument/2006/relationships/hyperlink" Target="http://www.synonyme.net/fr/elearning.php" TargetMode="External"/><Relationship Id="rId43" Type="http://schemas.openxmlformats.org/officeDocument/2006/relationships/hyperlink" Target="%25%25unsubscribelink%25%2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996</Words>
  <Characters>5484</Characters>
  <Application>Microsoft Office Word</Application>
  <DocSecurity>0</DocSecurity>
  <Lines>45</Lines>
  <Paragraphs>12</Paragraphs>
  <ScaleCrop>false</ScaleCrop>
  <Company>Hewlett-Packard Company</Company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SylvieDubo</dc:creator>
  <cp:lastModifiedBy>SylvieDubo</cp:lastModifiedBy>
  <cp:revision>1</cp:revision>
  <dcterms:created xsi:type="dcterms:W3CDTF">2014-10-22T16:07:00Z</dcterms:created>
  <dcterms:modified xsi:type="dcterms:W3CDTF">2014-10-22T16:14:00Z</dcterms:modified>
</cp:coreProperties>
</file>